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36" w:rsidRPr="001C7D36" w:rsidRDefault="001C7D36" w:rsidP="001C7D36">
      <w:pPr>
        <w:pStyle w:val="af3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1C7D36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Здравствуйте</w:t>
      </w:r>
      <w:r w:rsidRPr="001C7D36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  <w:r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C7D36">
        <w:rPr>
          <w:rStyle w:val="a8"/>
          <w:b w:val="0"/>
          <w:i w:val="0"/>
          <w:sz w:val="28"/>
          <w:szCs w:val="28"/>
        </w:rPr>
        <w:t>у</w:t>
      </w:r>
      <w:r>
        <w:rPr>
          <w:rStyle w:val="a8"/>
          <w:b w:val="0"/>
          <w:i w:val="0"/>
          <w:sz w:val="28"/>
          <w:szCs w:val="28"/>
        </w:rPr>
        <w:t>важаемые родители!</w:t>
      </w:r>
      <w:r w:rsidR="00125DE8" w:rsidRPr="001C7D36">
        <w:rPr>
          <w:rStyle w:val="a8"/>
          <w:rFonts w:eastAsiaTheme="majorEastAsia"/>
          <w:b w:val="0"/>
          <w:i w:val="0"/>
          <w:sz w:val="28"/>
          <w:szCs w:val="28"/>
        </w:rPr>
        <w:t xml:space="preserve"> </w:t>
      </w:r>
      <w:r>
        <w:rPr>
          <w:rStyle w:val="a8"/>
          <w:b w:val="0"/>
          <w:i w:val="0"/>
          <w:sz w:val="28"/>
          <w:szCs w:val="28"/>
        </w:rPr>
        <w:t>Мы очень рады, что вы нашли время и пришли на наш семинар. С</w:t>
      </w:r>
      <w:r w:rsidR="00125DE8" w:rsidRPr="001C7D36">
        <w:rPr>
          <w:rStyle w:val="a8"/>
          <w:rFonts w:eastAsiaTheme="majorEastAsia"/>
          <w:b w:val="0"/>
          <w:i w:val="0"/>
          <w:sz w:val="28"/>
          <w:szCs w:val="28"/>
        </w:rPr>
        <w:t xml:space="preserve">егодня мы поговорим о готовности </w:t>
      </w:r>
      <w:r>
        <w:rPr>
          <w:rStyle w:val="a8"/>
          <w:b w:val="0"/>
          <w:i w:val="0"/>
          <w:sz w:val="28"/>
          <w:szCs w:val="28"/>
        </w:rPr>
        <w:t>детей</w:t>
      </w:r>
      <w:r w:rsidR="00125DE8" w:rsidRPr="001C7D36">
        <w:rPr>
          <w:rStyle w:val="a8"/>
          <w:rFonts w:eastAsiaTheme="majorEastAsia"/>
          <w:b w:val="0"/>
          <w:i w:val="0"/>
          <w:sz w:val="28"/>
          <w:szCs w:val="28"/>
        </w:rPr>
        <w:t xml:space="preserve"> к школе. </w:t>
      </w:r>
      <w:r w:rsidR="00E52C9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1C7D36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ы, </w:t>
      </w:r>
      <w:r w:rsidRPr="001C7D36">
        <w:rPr>
          <w:rStyle w:val="a7"/>
          <w:rFonts w:eastAsiaTheme="majorEastAsia"/>
          <w:b w:val="0"/>
          <w:iCs/>
          <w:color w:val="111111"/>
          <w:sz w:val="28"/>
          <w:szCs w:val="28"/>
          <w:bdr w:val="none" w:sz="0" w:space="0" w:color="auto" w:frame="1"/>
        </w:rPr>
        <w:t>родители</w:t>
      </w:r>
      <w:r w:rsidRPr="001C7D36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 заинтересованы в </w:t>
      </w:r>
      <w:r w:rsidRPr="001C7D36">
        <w:rPr>
          <w:rStyle w:val="a7"/>
          <w:rFonts w:eastAsiaTheme="majorEastAsia"/>
          <w:b w:val="0"/>
          <w:iCs/>
          <w:color w:val="111111"/>
          <w:sz w:val="28"/>
          <w:szCs w:val="28"/>
          <w:bdr w:val="none" w:sz="0" w:space="0" w:color="auto" w:frame="1"/>
        </w:rPr>
        <w:t>школьных</w:t>
      </w:r>
      <w:r w:rsidRPr="001C7D36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 успехах своего ребёнка, поэтому как можно раньше начинаем </w:t>
      </w:r>
      <w:r w:rsidRPr="001C7D36">
        <w:rPr>
          <w:rStyle w:val="a7"/>
          <w:rFonts w:eastAsiaTheme="majorEastAsia"/>
          <w:b w:val="0"/>
          <w:iCs/>
          <w:color w:val="111111"/>
          <w:sz w:val="28"/>
          <w:szCs w:val="28"/>
          <w:bdr w:val="none" w:sz="0" w:space="0" w:color="auto" w:frame="1"/>
        </w:rPr>
        <w:t>готовить</w:t>
      </w:r>
      <w:r w:rsidRPr="001C7D36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C7D36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его к поступлению в </w:t>
      </w:r>
      <w:r w:rsidRPr="001C7D36">
        <w:rPr>
          <w:rStyle w:val="a7"/>
          <w:rFonts w:eastAsiaTheme="majorEastAsia"/>
          <w:b w:val="0"/>
          <w:iCs/>
          <w:color w:val="111111"/>
          <w:sz w:val="28"/>
          <w:szCs w:val="28"/>
          <w:bdr w:val="none" w:sz="0" w:space="0" w:color="auto" w:frame="1"/>
        </w:rPr>
        <w:t>школу</w:t>
      </w:r>
      <w:r w:rsidRPr="001C7D36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25DE8" w:rsidRPr="00E52C9A" w:rsidRDefault="00125DE8" w:rsidP="00E52C9A">
      <w:pPr>
        <w:spacing w:after="0" w:line="240" w:lineRule="auto"/>
        <w:rPr>
          <w:rStyle w:val="a8"/>
          <w:rFonts w:ascii="Times New Roman" w:hAnsi="Times New Roman" w:cs="Times New Roman"/>
          <w:b w:val="0"/>
          <w:i w:val="0"/>
          <w:sz w:val="28"/>
          <w:szCs w:val="28"/>
          <w:lang w:val="ru-RU"/>
        </w:rPr>
      </w:pPr>
      <w:r w:rsidRPr="001C7D36">
        <w:rPr>
          <w:rStyle w:val="a8"/>
          <w:rFonts w:ascii="Times New Roman" w:hAnsi="Times New Roman" w:cs="Times New Roman"/>
          <w:b w:val="0"/>
          <w:i w:val="0"/>
          <w:sz w:val="28"/>
          <w:szCs w:val="28"/>
          <w:lang w:val="ru-RU"/>
        </w:rPr>
        <w:t xml:space="preserve"> </w:t>
      </w:r>
      <w:r w:rsidR="00E52C9A">
        <w:rPr>
          <w:rStyle w:val="a8"/>
          <w:rFonts w:ascii="Times New Roman" w:hAnsi="Times New Roman" w:cs="Times New Roman"/>
          <w:b w:val="0"/>
          <w:i w:val="0"/>
          <w:sz w:val="28"/>
          <w:szCs w:val="28"/>
          <w:lang w:val="ru-RU"/>
        </w:rPr>
        <w:t xml:space="preserve">   </w:t>
      </w:r>
      <w:r w:rsidR="00E52C9A" w:rsidRPr="00E52C9A">
        <w:rPr>
          <w:rStyle w:val="a8"/>
          <w:rFonts w:ascii="Times New Roman" w:hAnsi="Times New Roman" w:cs="Times New Roman"/>
          <w:b w:val="0"/>
          <w:i w:val="0"/>
          <w:sz w:val="28"/>
          <w:szCs w:val="28"/>
          <w:lang w:val="ru-RU"/>
        </w:rPr>
        <w:t>Для начала мы с вами проведем небольшой тест на вашу готовность отдавать ребенка в школу или нет.</w:t>
      </w:r>
    </w:p>
    <w:p w:rsidR="00E52C9A" w:rsidRPr="00E52C9A" w:rsidRDefault="00E52C9A" w:rsidP="00E52C9A">
      <w:pPr>
        <w:spacing w:after="0" w:line="240" w:lineRule="auto"/>
        <w:rPr>
          <w:rStyle w:val="a8"/>
          <w:rFonts w:ascii="Times New Roman" w:hAnsi="Times New Roman" w:cs="Times New Roman"/>
          <w:i w:val="0"/>
          <w:sz w:val="28"/>
          <w:szCs w:val="28"/>
          <w:lang w:val="ru-RU"/>
        </w:rPr>
      </w:pPr>
      <w:r w:rsidRPr="00E52C9A">
        <w:rPr>
          <w:rStyle w:val="a8"/>
          <w:rFonts w:ascii="Times New Roman" w:hAnsi="Times New Roman" w:cs="Times New Roman"/>
          <w:i w:val="0"/>
          <w:sz w:val="28"/>
          <w:szCs w:val="28"/>
          <w:lang w:val="ru-RU"/>
        </w:rPr>
        <w:t>Слайд 2</w:t>
      </w:r>
    </w:p>
    <w:p w:rsidR="00E52C9A" w:rsidRPr="003C3B0F" w:rsidRDefault="00E52C9A" w:rsidP="00E52C9A">
      <w:pPr>
        <w:spacing w:after="0" w:line="240" w:lineRule="auto"/>
        <w:rPr>
          <w:rFonts w:ascii="Times New Roman" w:hAnsi="Times New Roman" w:cs="Times New Roman"/>
          <w:bCs/>
          <w:iCs/>
          <w:spacing w:val="10"/>
          <w:sz w:val="28"/>
          <w:szCs w:val="28"/>
          <w:lang w:val="ru-RU"/>
        </w:rPr>
      </w:pPr>
      <w:r w:rsidRPr="003C3B0F">
        <w:rPr>
          <w:rFonts w:ascii="Times New Roman" w:hAnsi="Times New Roman" w:cs="Times New Roman"/>
          <w:bCs/>
          <w:iCs/>
          <w:spacing w:val="10"/>
          <w:sz w:val="28"/>
          <w:szCs w:val="28"/>
          <w:lang w:val="ru-RU"/>
        </w:rPr>
        <w:t xml:space="preserve">Занесите свои ответы в табличку: </w:t>
      </w:r>
      <w:r w:rsidRPr="003C3B0F">
        <w:rPr>
          <w:rFonts w:ascii="Times New Roman" w:hAnsi="Times New Roman" w:cs="Times New Roman"/>
          <w:bCs/>
          <w:iCs/>
          <w:spacing w:val="10"/>
          <w:sz w:val="28"/>
          <w:szCs w:val="28"/>
          <w:lang w:val="ru-RU"/>
        </w:rPr>
        <w:br/>
        <w:t>если Вы согласны с утверждением, поставьте крестик после косой черты, если не согласны, оставьте клетку пустой.</w:t>
      </w:r>
    </w:p>
    <w:p w:rsidR="00E52C9A" w:rsidRPr="00E52C9A" w:rsidRDefault="00E52C9A" w:rsidP="00E52C9A">
      <w:pPr>
        <w:spacing w:after="0" w:line="240" w:lineRule="auto"/>
        <w:rPr>
          <w:rFonts w:ascii="Times New Roman" w:hAnsi="Times New Roman" w:cs="Times New Roman"/>
          <w:b/>
          <w:bCs/>
          <w:iCs/>
          <w:spacing w:val="10"/>
          <w:sz w:val="28"/>
          <w:szCs w:val="28"/>
          <w:lang w:val="ru-RU"/>
        </w:rPr>
      </w:pPr>
      <w:r w:rsidRPr="00E52C9A">
        <w:rPr>
          <w:rFonts w:ascii="Times New Roman" w:hAnsi="Times New Roman" w:cs="Times New Roman"/>
          <w:b/>
          <w:bCs/>
          <w:iCs/>
          <w:spacing w:val="10"/>
          <w:sz w:val="28"/>
          <w:szCs w:val="28"/>
          <w:lang w:val="ru-RU"/>
        </w:rPr>
        <w:t>Слайд 3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1. Мне кажется, что мой ребенок будет учиться хуже других детей.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2. Я опасаюсь, что мой ребенок часто будет обижать других детей.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3. На мой взгляд, четыре урока — непомерная нагрузка для маленького ребенка.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4. Трудно быть уверенным, что учителя младших классов хорошо понимают детей.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5. Ребенок может спокойно учиться только в том случае, если учительница — его собственная мама.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6. Трудно представить, что первоклассник может быстро научиться читать, считать и писать.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7. Мне кажется, что дети в этом возрасте еще не способны дружить.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8. Боюсь даже думать о том, как мой ребенок будет обходиться без дневного сна.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9. Мой ребенок часто плачет, когда к нему обращается незнакомый взрослый человек.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10. Мой ребенок не ходит в детский сад и никогда не расстается с матерью.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11. Начальная школа, по-моему, редко способна чему-либо научить ребенка.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12. Я опасаюсь, что дети будут дразнить моего ребенка.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13. Мой малыш, по-моему, значительно слабее своих сверстников.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 xml:space="preserve">14. Боюсь, что учительница не имеет возможности оценить успехи каждого ребенка. </w:t>
      </w:r>
    </w:p>
    <w:p w:rsidR="00125DE8" w:rsidRPr="00E52C9A" w:rsidRDefault="00125DE8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Cs/>
          <w:sz w:val="28"/>
          <w:lang w:val="ru-RU"/>
        </w:rPr>
        <w:t>15. Мой ребенок часто говорит: “Мама, мы пойдем в школу вместе!”.</w:t>
      </w:r>
    </w:p>
    <w:p w:rsidR="00E52C9A" w:rsidRDefault="00E52C9A" w:rsidP="00E52C9A">
      <w:pPr>
        <w:spacing w:after="0"/>
        <w:rPr>
          <w:rFonts w:ascii="Times New Roman" w:hAnsi="Times New Roman" w:cs="Times New Roman"/>
          <w:sz w:val="28"/>
          <w:lang w:val="ru-RU"/>
        </w:rPr>
      </w:pPr>
    </w:p>
    <w:p w:rsidR="00C16916" w:rsidRPr="00E52C9A" w:rsidRDefault="00E52C9A" w:rsidP="00E52C9A">
      <w:pPr>
        <w:spacing w:after="0"/>
        <w:rPr>
          <w:rFonts w:ascii="Times New Roman" w:hAnsi="Times New Roman" w:cs="Times New Roman"/>
          <w:b/>
          <w:sz w:val="28"/>
          <w:lang w:val="ru-RU"/>
        </w:rPr>
      </w:pPr>
      <w:r w:rsidRPr="00E52C9A">
        <w:rPr>
          <w:rFonts w:ascii="Times New Roman" w:hAnsi="Times New Roman" w:cs="Times New Roman"/>
          <w:b/>
          <w:sz w:val="28"/>
          <w:lang w:val="ru-RU"/>
        </w:rPr>
        <w:t>Слайд 4</w:t>
      </w:r>
    </w:p>
    <w:p w:rsidR="00904CA9" w:rsidRPr="00E52C9A" w:rsidRDefault="00F85592" w:rsidP="00E52C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/>
          <w:bCs/>
          <w:sz w:val="28"/>
          <w:lang w:val="ru-RU"/>
        </w:rPr>
        <w:t>до 4 баллов</w:t>
      </w:r>
      <w:r w:rsidRPr="00E52C9A">
        <w:rPr>
          <w:rFonts w:ascii="Times New Roman" w:hAnsi="Times New Roman" w:cs="Times New Roman"/>
          <w:sz w:val="28"/>
          <w:lang w:val="ru-RU"/>
        </w:rPr>
        <w:t xml:space="preserve"> — это означает, что у Вас есть все основания оптимистично ждать первого сентября — по крайней мере, сами вполне готовы к школьной жизни Вашего ребенка;</w:t>
      </w:r>
    </w:p>
    <w:p w:rsidR="00904CA9" w:rsidRPr="00E52C9A" w:rsidRDefault="00F85592" w:rsidP="00E52C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/>
          <w:bCs/>
          <w:sz w:val="28"/>
          <w:lang w:val="ru-RU"/>
        </w:rPr>
        <w:t>5-10 баллов</w:t>
      </w:r>
      <w:r w:rsidRPr="00E52C9A">
        <w:rPr>
          <w:rFonts w:ascii="Times New Roman" w:hAnsi="Times New Roman" w:cs="Times New Roman"/>
          <w:sz w:val="28"/>
          <w:lang w:val="ru-RU"/>
        </w:rPr>
        <w:t xml:space="preserve"> — лучше подготовиться к возможным трудностям заранее;</w:t>
      </w:r>
    </w:p>
    <w:p w:rsidR="00904CA9" w:rsidRPr="00E52C9A" w:rsidRDefault="00F85592" w:rsidP="00E52C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b/>
          <w:bCs/>
          <w:sz w:val="28"/>
          <w:lang w:val="ru-RU"/>
        </w:rPr>
        <w:lastRenderedPageBreak/>
        <w:t>10 баллов и больше</w:t>
      </w:r>
      <w:r w:rsidRPr="00E52C9A">
        <w:rPr>
          <w:rFonts w:ascii="Times New Roman" w:hAnsi="Times New Roman" w:cs="Times New Roman"/>
          <w:sz w:val="28"/>
          <w:lang w:val="ru-RU"/>
        </w:rPr>
        <w:t xml:space="preserve"> — было бы неплохо посоветоваться детским психологом. </w:t>
      </w:r>
    </w:p>
    <w:p w:rsidR="00E52C9A" w:rsidRDefault="00E52C9A" w:rsidP="00E52C9A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sz w:val="28"/>
          <w:lang w:val="ru-RU"/>
        </w:rPr>
        <w:t xml:space="preserve">      </w:t>
      </w:r>
    </w:p>
    <w:p w:rsidR="00E52C9A" w:rsidRPr="00E52C9A" w:rsidRDefault="00E52C9A" w:rsidP="00E52C9A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sz w:val="28"/>
          <w:lang w:val="ru-RU"/>
        </w:rPr>
        <w:t xml:space="preserve">А теперь обратим внимание на то, в каких столбцах </w:t>
      </w:r>
    </w:p>
    <w:p w:rsidR="00E52C9A" w:rsidRPr="00E52C9A" w:rsidRDefault="00E52C9A" w:rsidP="00E52C9A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sz w:val="28"/>
          <w:lang w:val="ru-RU"/>
        </w:rPr>
        <w:t xml:space="preserve">          получено 2 или 3 крестика. </w:t>
      </w:r>
    </w:p>
    <w:p w:rsidR="00904CA9" w:rsidRPr="00E52C9A" w:rsidRDefault="00F85592" w:rsidP="00E52C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sz w:val="28"/>
          <w:lang w:val="ru-RU"/>
        </w:rPr>
        <w:t xml:space="preserve">1 — необходимо больше заниматься играми и заданиями, развивающими память, внимание, тонкую моторику. </w:t>
      </w:r>
    </w:p>
    <w:p w:rsidR="00904CA9" w:rsidRPr="00E52C9A" w:rsidRDefault="00F85592" w:rsidP="00E52C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sz w:val="28"/>
          <w:lang w:val="ru-RU"/>
        </w:rPr>
        <w:t xml:space="preserve">2 — нужно обратить внимание на то, умеет ли Ваш ребенок общаться с другими детьми. </w:t>
      </w:r>
    </w:p>
    <w:p w:rsidR="00904CA9" w:rsidRPr="00E52C9A" w:rsidRDefault="00F85592" w:rsidP="00E52C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sz w:val="28"/>
          <w:lang w:val="ru-RU"/>
        </w:rPr>
        <w:t>3 — предвидятся сложности, связанные со здоровьем ребенка, но еще есть время заняться закаливанием и общеукрепляющими упражнениями.</w:t>
      </w:r>
    </w:p>
    <w:p w:rsidR="00904CA9" w:rsidRPr="00E52C9A" w:rsidRDefault="00F85592" w:rsidP="00E52C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sz w:val="28"/>
          <w:lang w:val="ru-RU"/>
        </w:rPr>
        <w:t>4 — есть опасения, что ребенок не найдет контакта с учительницей, надо обратить внимание на сюжетные игры.</w:t>
      </w:r>
    </w:p>
    <w:p w:rsidR="00904CA9" w:rsidRPr="00E52C9A" w:rsidRDefault="00F85592" w:rsidP="00E52C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E52C9A">
        <w:rPr>
          <w:rFonts w:ascii="Times New Roman" w:hAnsi="Times New Roman" w:cs="Times New Roman"/>
          <w:sz w:val="28"/>
          <w:lang w:val="ru-RU"/>
        </w:rPr>
        <w:t xml:space="preserve">5 – ваш ребенок недостаточно самостоятелен, вероятно, он излишне привязан к матери. </w:t>
      </w:r>
    </w:p>
    <w:p w:rsidR="00E52C9A" w:rsidRDefault="00E52C9A" w:rsidP="00E52C9A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</w:p>
    <w:p w:rsidR="00E52C9A" w:rsidRDefault="00E52C9A" w:rsidP="00E52C9A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Вот вы увидели результаты, делайте свои выводы.</w:t>
      </w:r>
    </w:p>
    <w:p w:rsidR="00E52C9A" w:rsidRDefault="00E52C9A" w:rsidP="00E52C9A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А сейчас поговорим о </w:t>
      </w:r>
      <w:r w:rsidR="001A3ACD">
        <w:rPr>
          <w:rFonts w:ascii="Times New Roman" w:hAnsi="Times New Roman" w:cs="Times New Roman"/>
          <w:sz w:val="28"/>
          <w:lang w:val="ru-RU"/>
        </w:rPr>
        <w:t>психологической готовности детей  к школе.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A3ACD" w:rsidRPr="001A3ACD" w:rsidRDefault="001A3ACD" w:rsidP="00E52C9A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lang w:val="ru-RU"/>
        </w:rPr>
      </w:pPr>
      <w:r>
        <w:rPr>
          <w:rFonts w:ascii="Times New Roman" w:hAnsi="Times New Roman" w:cs="Times New Roman"/>
          <w:b/>
          <w:bCs/>
          <w:iCs/>
          <w:sz w:val="28"/>
          <w:lang w:val="ru-RU"/>
        </w:rPr>
        <w:t xml:space="preserve">Психологическая готовность </w:t>
      </w:r>
      <w:r w:rsidRPr="001A3ACD">
        <w:rPr>
          <w:rFonts w:ascii="Times New Roman" w:hAnsi="Times New Roman" w:cs="Times New Roman"/>
          <w:b/>
          <w:bCs/>
          <w:iCs/>
          <w:sz w:val="28"/>
          <w:lang w:val="ru-RU"/>
        </w:rPr>
        <w:t xml:space="preserve">к обучению в школе включает </w:t>
      </w:r>
      <w:r w:rsidRPr="001A3ACD">
        <w:rPr>
          <w:rFonts w:ascii="Times New Roman" w:hAnsi="Times New Roman" w:cs="Times New Roman"/>
          <w:b/>
          <w:bCs/>
          <w:iCs/>
          <w:sz w:val="28"/>
          <w:lang w:val="ru-RU"/>
        </w:rPr>
        <w:br/>
        <w:t>в себя:</w:t>
      </w:r>
    </w:p>
    <w:p w:rsidR="00904CA9" w:rsidRPr="001A3ACD" w:rsidRDefault="00F85592" w:rsidP="001A3AC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b/>
          <w:bCs/>
          <w:sz w:val="28"/>
          <w:lang w:val="ru-RU"/>
        </w:rPr>
        <w:t xml:space="preserve">интеллектуальную готовность; </w:t>
      </w:r>
    </w:p>
    <w:p w:rsidR="00904CA9" w:rsidRPr="001A3ACD" w:rsidRDefault="00F85592" w:rsidP="001A3AC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b/>
          <w:bCs/>
          <w:sz w:val="28"/>
          <w:lang w:val="ru-RU"/>
        </w:rPr>
        <w:t xml:space="preserve">мотивационную готовность; </w:t>
      </w:r>
    </w:p>
    <w:p w:rsidR="00904CA9" w:rsidRPr="001A3ACD" w:rsidRDefault="00F85592" w:rsidP="001A3AC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b/>
          <w:bCs/>
          <w:sz w:val="28"/>
          <w:lang w:val="ru-RU"/>
        </w:rPr>
        <w:t xml:space="preserve">волевую готовность; </w:t>
      </w:r>
    </w:p>
    <w:p w:rsidR="00904CA9" w:rsidRPr="001A3ACD" w:rsidRDefault="00F85592" w:rsidP="001A3AC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b/>
          <w:bCs/>
          <w:sz w:val="28"/>
          <w:lang w:val="ru-RU"/>
        </w:rPr>
        <w:t xml:space="preserve">коммуникативную готовность. </w:t>
      </w:r>
    </w:p>
    <w:p w:rsidR="001A3ACD" w:rsidRDefault="001A3ACD" w:rsidP="001A3ACD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lang w:val="ru-RU"/>
        </w:rPr>
      </w:pPr>
    </w:p>
    <w:p w:rsidR="001A3ACD" w:rsidRDefault="001A3ACD" w:rsidP="001A3ACD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8"/>
          <w:lang w:val="ru-RU"/>
        </w:rPr>
      </w:pPr>
      <w:proofErr w:type="spellStart"/>
      <w:r w:rsidRPr="001A3ACD">
        <w:rPr>
          <w:rFonts w:ascii="Times New Roman" w:hAnsi="Times New Roman" w:cs="Times New Roman"/>
          <w:b/>
          <w:bCs/>
          <w:i/>
          <w:iCs/>
          <w:sz w:val="28"/>
        </w:rPr>
        <w:t>Интеллектуальная</w:t>
      </w:r>
      <w:proofErr w:type="spellEnd"/>
      <w:r w:rsidRPr="001A3AC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1A3ACD">
        <w:rPr>
          <w:rFonts w:ascii="Times New Roman" w:hAnsi="Times New Roman" w:cs="Times New Roman"/>
          <w:b/>
          <w:bCs/>
          <w:i/>
          <w:iCs/>
          <w:sz w:val="28"/>
        </w:rPr>
        <w:t>готовность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lang w:val="ru-RU"/>
        </w:rPr>
        <w:t>:</w:t>
      </w:r>
    </w:p>
    <w:p w:rsidR="001A3ACD" w:rsidRPr="001A3ACD" w:rsidRDefault="001A3ACD" w:rsidP="001A3ACD">
      <w:pPr>
        <w:spacing w:after="0" w:line="240" w:lineRule="auto"/>
        <w:ind w:left="720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     предполагает развитие внимания, памяти, сформированные мыслительные операции анализа, синтеза, обобщения, умение устанавливать связи между явлениями и событиями. </w:t>
      </w:r>
    </w:p>
    <w:p w:rsidR="001A3ACD" w:rsidRPr="001A3ACD" w:rsidRDefault="001A3ACD" w:rsidP="001A3ACD">
      <w:pPr>
        <w:spacing w:after="0" w:line="240" w:lineRule="auto"/>
        <w:ind w:left="720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     </w:t>
      </w:r>
    </w:p>
    <w:p w:rsidR="001A3ACD" w:rsidRPr="001A3ACD" w:rsidRDefault="001A3ACD" w:rsidP="001A3ACD">
      <w:pPr>
        <w:spacing w:after="0" w:line="240" w:lineRule="auto"/>
        <w:ind w:left="720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     </w:t>
      </w:r>
      <w:r w:rsidRPr="001A3ACD">
        <w:rPr>
          <w:rFonts w:ascii="Times New Roman" w:hAnsi="Times New Roman" w:cs="Times New Roman"/>
          <w:sz w:val="28"/>
          <w:u w:val="single"/>
          <w:lang w:val="ru-RU"/>
        </w:rPr>
        <w:t xml:space="preserve">К 6–7-и годам ребенок должен знать: </w:t>
      </w:r>
    </w:p>
    <w:p w:rsidR="00904CA9" w:rsidRPr="001A3ACD" w:rsidRDefault="00F85592" w:rsidP="001A3AC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свой адрес и название города, в котором он живет; </w:t>
      </w:r>
    </w:p>
    <w:p w:rsidR="00904CA9" w:rsidRPr="001A3ACD" w:rsidRDefault="00F85592" w:rsidP="001A3AC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название страны и ее столицы; </w:t>
      </w:r>
    </w:p>
    <w:p w:rsidR="00904CA9" w:rsidRPr="001A3ACD" w:rsidRDefault="00F85592" w:rsidP="001A3AC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имена и отчества своих родителей, информацию о местах их работы; </w:t>
      </w:r>
    </w:p>
    <w:p w:rsidR="00904CA9" w:rsidRPr="001A3ACD" w:rsidRDefault="00F85592" w:rsidP="001A3AC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времена года, их последовательность и основные признаки; </w:t>
      </w:r>
    </w:p>
    <w:p w:rsidR="00904CA9" w:rsidRPr="001A3ACD" w:rsidRDefault="00F85592" w:rsidP="001A3AC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названия месяцев, дней недели; </w:t>
      </w:r>
    </w:p>
    <w:p w:rsidR="00904CA9" w:rsidRPr="001A3ACD" w:rsidRDefault="00F85592" w:rsidP="001A3AC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основные виды деревьев и цветов. </w:t>
      </w:r>
    </w:p>
    <w:p w:rsidR="00904CA9" w:rsidRPr="001A3ACD" w:rsidRDefault="00F85592" w:rsidP="001A3AC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ему следует уметь различать домашних и диких животных, понимать, что бабушка — это мама отца или матери. </w:t>
      </w:r>
    </w:p>
    <w:p w:rsidR="001A3ACD" w:rsidRPr="001A3ACD" w:rsidRDefault="001A3ACD" w:rsidP="001A3ACD">
      <w:pPr>
        <w:spacing w:after="0" w:line="240" w:lineRule="auto"/>
        <w:ind w:left="720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Иными словами, он должен ориентироваться во времени, пространстве и своем ближайшем окружении. </w:t>
      </w:r>
    </w:p>
    <w:p w:rsidR="001A3ACD" w:rsidRPr="001A3ACD" w:rsidRDefault="001A3ACD" w:rsidP="001A3ACD">
      <w:pPr>
        <w:spacing w:after="0" w:line="240" w:lineRule="auto"/>
        <w:ind w:left="720"/>
        <w:rPr>
          <w:rFonts w:ascii="Times New Roman" w:hAnsi="Times New Roman" w:cs="Times New Roman"/>
          <w:sz w:val="28"/>
          <w:lang w:val="ru-RU"/>
        </w:rPr>
      </w:pP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/>
          <w:bCs/>
          <w:i/>
          <w:iCs/>
          <w:sz w:val="28"/>
          <w:lang w:val="ru-RU"/>
        </w:rPr>
        <w:t>Мотивационная готовность</w:t>
      </w:r>
      <w:r>
        <w:rPr>
          <w:rFonts w:ascii="Times New Roman" w:hAnsi="Times New Roman" w:cs="Times New Roman"/>
          <w:b/>
          <w:bCs/>
          <w:i/>
          <w:iCs/>
          <w:sz w:val="28"/>
          <w:lang w:val="ru-RU"/>
        </w:rPr>
        <w:t xml:space="preserve"> </w:t>
      </w:r>
      <w:r w:rsidRPr="001A3ACD">
        <w:rPr>
          <w:rFonts w:ascii="Times New Roman" w:hAnsi="Times New Roman" w:cs="Times New Roman"/>
          <w:bCs/>
          <w:iCs/>
          <w:sz w:val="28"/>
          <w:lang w:val="ru-RU"/>
        </w:rPr>
        <w:t>подразумевает: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Cs/>
          <w:iCs/>
          <w:sz w:val="28"/>
          <w:lang w:val="ru-RU"/>
        </w:rPr>
        <w:lastRenderedPageBreak/>
        <w:t>наличие у ребенка желания принять новую социальную роль – роль школьника.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/>
          <w:bCs/>
          <w:iCs/>
          <w:sz w:val="28"/>
          <w:lang w:val="ru-RU"/>
        </w:rPr>
        <w:t>Волевая готовность предполагает: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Cs/>
          <w:iCs/>
          <w:sz w:val="28"/>
          <w:lang w:val="ru-RU"/>
        </w:rPr>
        <w:t>наличие у ребенка способностей ставить перед собой цель;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Cs/>
          <w:iCs/>
          <w:sz w:val="28"/>
          <w:lang w:val="ru-RU"/>
        </w:rPr>
        <w:t>принимать решение о начале деятельности;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Cs/>
          <w:iCs/>
          <w:sz w:val="28"/>
          <w:lang w:val="ru-RU"/>
        </w:rPr>
        <w:t>намечать план действий, выполнять его, проявив определенные усилия, оценивать результат своей деятельности;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Cs/>
          <w:iCs/>
          <w:sz w:val="28"/>
          <w:lang w:val="ru-RU"/>
        </w:rPr>
        <w:t>а также уметь длительно выполнять не очень привлекательную работу.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/>
          <w:bCs/>
          <w:iCs/>
          <w:sz w:val="28"/>
          <w:lang w:val="ru-RU"/>
        </w:rPr>
        <w:t>Коммуникативная готовность проявляется: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Cs/>
          <w:iCs/>
          <w:sz w:val="28"/>
          <w:lang w:val="ru-RU"/>
        </w:rPr>
        <w:t>в умении ребенка подчинять свое поведение законам детских групп и нормам поведения, установленным в классе;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Cs/>
          <w:iCs/>
          <w:sz w:val="28"/>
          <w:lang w:val="ru-RU"/>
        </w:rPr>
        <w:t>в способности включиться в детское сообщество;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Cs/>
          <w:iCs/>
          <w:sz w:val="28"/>
          <w:lang w:val="ru-RU"/>
        </w:rPr>
        <w:t>действовать совместно с другими ребятами;</w:t>
      </w:r>
    </w:p>
    <w:p w:rsidR="001A3ACD" w:rsidRP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Cs/>
          <w:iCs/>
          <w:sz w:val="28"/>
          <w:lang w:val="ru-RU"/>
        </w:rPr>
        <w:t>в случае необходимости уступать или отстаивать свою правоту социально допустимыми способами;</w:t>
      </w:r>
    </w:p>
    <w:p w:rsid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  <w:r w:rsidRPr="001A3ACD">
        <w:rPr>
          <w:rFonts w:ascii="Times New Roman" w:hAnsi="Times New Roman" w:cs="Times New Roman"/>
          <w:bCs/>
          <w:iCs/>
          <w:sz w:val="28"/>
          <w:lang w:val="ru-RU"/>
        </w:rPr>
        <w:t>подчиняться или руководить.</w:t>
      </w:r>
    </w:p>
    <w:p w:rsidR="001A3ACD" w:rsidRDefault="001A3ACD" w:rsidP="001A3ACD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val="ru-RU"/>
        </w:rPr>
      </w:pPr>
    </w:p>
    <w:p w:rsidR="001A3ACD" w:rsidRDefault="001A3ACD" w:rsidP="001A3ACD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>Какие же критерии показывают, что ребенок не готов к школе.</w:t>
      </w:r>
    </w:p>
    <w:p w:rsidR="00904CA9" w:rsidRPr="001A3ACD" w:rsidRDefault="00F85592" w:rsidP="001A3A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чрезмерная игривость; </w:t>
      </w:r>
    </w:p>
    <w:p w:rsidR="00904CA9" w:rsidRPr="001A3ACD" w:rsidRDefault="00F85592" w:rsidP="001A3A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недостаточная самостоятельность; </w:t>
      </w:r>
      <w:r w:rsidR="001A3ACD">
        <w:rPr>
          <w:rFonts w:ascii="Times New Roman" w:hAnsi="Times New Roman" w:cs="Times New Roman"/>
          <w:sz w:val="28"/>
          <w:lang w:val="ru-RU"/>
        </w:rPr>
        <w:t xml:space="preserve">(дети самостоятельно не могут завязать шнурки, застегнуть пуговицы, </w:t>
      </w:r>
      <w:r>
        <w:rPr>
          <w:rFonts w:ascii="Times New Roman" w:hAnsi="Times New Roman" w:cs="Times New Roman"/>
          <w:sz w:val="28"/>
          <w:lang w:val="ru-RU"/>
        </w:rPr>
        <w:t xml:space="preserve">замок 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</w:t>
      </w:r>
      <w:proofErr w:type="gramStart"/>
      <w:r>
        <w:rPr>
          <w:rFonts w:ascii="Times New Roman" w:hAnsi="Times New Roman" w:cs="Times New Roman"/>
          <w:sz w:val="28"/>
          <w:lang w:val="ru-RU"/>
        </w:rPr>
        <w:t>.д</w:t>
      </w:r>
      <w:proofErr w:type="spellEnd"/>
      <w:proofErr w:type="gramEnd"/>
      <w:r w:rsidR="001A3ACD">
        <w:rPr>
          <w:rFonts w:ascii="Times New Roman" w:hAnsi="Times New Roman" w:cs="Times New Roman"/>
          <w:sz w:val="28"/>
          <w:lang w:val="ru-RU"/>
        </w:rPr>
        <w:t>)</w:t>
      </w:r>
    </w:p>
    <w:p w:rsidR="00904CA9" w:rsidRPr="001A3ACD" w:rsidRDefault="00F85592" w:rsidP="001A3A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импульсивность, бесконтрольность поведения, </w:t>
      </w:r>
      <w:proofErr w:type="spellStart"/>
      <w:r w:rsidRPr="001A3ACD">
        <w:rPr>
          <w:rFonts w:ascii="Times New Roman" w:hAnsi="Times New Roman" w:cs="Times New Roman"/>
          <w:sz w:val="28"/>
          <w:lang w:val="ru-RU"/>
        </w:rPr>
        <w:t>гиперактивность</w:t>
      </w:r>
      <w:proofErr w:type="spellEnd"/>
      <w:r w:rsidRPr="001A3ACD">
        <w:rPr>
          <w:rFonts w:ascii="Times New Roman" w:hAnsi="Times New Roman" w:cs="Times New Roman"/>
          <w:sz w:val="28"/>
          <w:lang w:val="ru-RU"/>
        </w:rPr>
        <w:t xml:space="preserve">; </w:t>
      </w:r>
    </w:p>
    <w:p w:rsidR="00904CA9" w:rsidRPr="001A3ACD" w:rsidRDefault="00F85592" w:rsidP="001A3A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неумение общаться со сверстниками; </w:t>
      </w:r>
    </w:p>
    <w:p w:rsidR="00904CA9" w:rsidRPr="001A3ACD" w:rsidRDefault="00F85592" w:rsidP="001A3A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трудность контактов с незнакомыми взрослыми (стойкое нежелание контактировать) или, наоборот, непонимание своего статуса; </w:t>
      </w:r>
    </w:p>
    <w:p w:rsidR="00904CA9" w:rsidRPr="001A3ACD" w:rsidRDefault="00F85592" w:rsidP="001A3A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неумение сосредоточиться на задании, трудность восприятия словесной или иной инструкции; </w:t>
      </w:r>
    </w:p>
    <w:p w:rsidR="00904CA9" w:rsidRPr="001A3ACD" w:rsidRDefault="00F85592" w:rsidP="001A3A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низкий уровень знаний об окружающем мире, неумение сделать обобщение, классифицировать, выделить сходство, различие; </w:t>
      </w:r>
    </w:p>
    <w:p w:rsidR="00904CA9" w:rsidRPr="001A3ACD" w:rsidRDefault="00F85592" w:rsidP="001A3A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плохое развитие тонко координированных движений руки, зрительно-моторных координации (неумение выполнять различные графические задания, манипулировать мелкими предметами); </w:t>
      </w:r>
    </w:p>
    <w:p w:rsidR="00904CA9" w:rsidRPr="001A3ACD" w:rsidRDefault="00F85592" w:rsidP="001A3A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недостаточное развитие произвольной памяти; </w:t>
      </w:r>
    </w:p>
    <w:p w:rsidR="00904CA9" w:rsidRPr="001A3ACD" w:rsidRDefault="00F85592" w:rsidP="001A3A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1A3ACD">
        <w:rPr>
          <w:rFonts w:ascii="Times New Roman" w:hAnsi="Times New Roman" w:cs="Times New Roman"/>
          <w:sz w:val="28"/>
          <w:lang w:val="ru-RU"/>
        </w:rPr>
        <w:t xml:space="preserve">задержка речевого развития (это может быть и неправильное произношение, и бедный словарный запас, и неумение выразить свои мысли и т. п.). </w:t>
      </w:r>
    </w:p>
    <w:p w:rsidR="001A3ACD" w:rsidRDefault="00F85592" w:rsidP="001A3ACD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 сегодняшний семинар мы пригласили учителей начальных классов с многолетним стажем работы, для того чтобы они поделились своим опытом работы с первоклассниками и дали рекомендации на что обратить внимание при подготовке к школе. </w:t>
      </w:r>
    </w:p>
    <w:p w:rsidR="00F85592" w:rsidRDefault="00F85592" w:rsidP="001A3ACD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представляем вам учительницу начальных классов лицея №4 </w:t>
      </w:r>
      <w:r w:rsidR="003C3B0F">
        <w:rPr>
          <w:rFonts w:ascii="Times New Roman" w:hAnsi="Times New Roman" w:cs="Times New Roman"/>
          <w:sz w:val="28"/>
          <w:lang w:val="ru-RU"/>
        </w:rPr>
        <w:t xml:space="preserve">Мустафину </w:t>
      </w:r>
      <w:proofErr w:type="spellStart"/>
      <w:r w:rsidR="003C3B0F">
        <w:rPr>
          <w:rFonts w:ascii="Times New Roman" w:hAnsi="Times New Roman" w:cs="Times New Roman"/>
          <w:sz w:val="28"/>
          <w:lang w:val="ru-RU"/>
        </w:rPr>
        <w:t>Гульсию</w:t>
      </w:r>
      <w:proofErr w:type="spellEnd"/>
      <w:r w:rsidR="003C3B0F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3C3B0F">
        <w:rPr>
          <w:rFonts w:ascii="Times New Roman" w:hAnsi="Times New Roman" w:cs="Times New Roman"/>
          <w:sz w:val="28"/>
          <w:lang w:val="ru-RU"/>
        </w:rPr>
        <w:t>Газизовну</w:t>
      </w:r>
      <w:proofErr w:type="spellEnd"/>
      <w:r w:rsidR="003C3B0F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  и учительницу начальных классов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сош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№3 </w:t>
      </w:r>
      <w:r w:rsidR="003C3B0F">
        <w:rPr>
          <w:rFonts w:ascii="Times New Roman" w:hAnsi="Times New Roman" w:cs="Times New Roman"/>
          <w:sz w:val="28"/>
          <w:lang w:val="ru-RU"/>
        </w:rPr>
        <w:t xml:space="preserve">Салихову </w:t>
      </w:r>
      <w:proofErr w:type="spellStart"/>
      <w:r w:rsidR="003C3B0F">
        <w:rPr>
          <w:rFonts w:ascii="Times New Roman" w:hAnsi="Times New Roman" w:cs="Times New Roman"/>
          <w:sz w:val="28"/>
          <w:lang w:val="ru-RU"/>
        </w:rPr>
        <w:t>Альфиру</w:t>
      </w:r>
      <w:proofErr w:type="spellEnd"/>
      <w:r w:rsidR="003C3B0F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3C3B0F">
        <w:rPr>
          <w:rFonts w:ascii="Times New Roman" w:hAnsi="Times New Roman" w:cs="Times New Roman"/>
          <w:sz w:val="28"/>
          <w:lang w:val="ru-RU"/>
        </w:rPr>
        <w:t>Айратовну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3C3B0F" w:rsidRDefault="003C3B0F" w:rsidP="001A3ACD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Выступление учителей начальных классов.</w:t>
      </w:r>
    </w:p>
    <w:p w:rsidR="003C3B0F" w:rsidRDefault="003C3B0F" w:rsidP="001A3ACD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</w:p>
    <w:p w:rsidR="003C3B0F" w:rsidRDefault="003C3B0F" w:rsidP="001A3ACD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4C4000">
        <w:rPr>
          <w:color w:val="000000"/>
          <w:sz w:val="28"/>
          <w:szCs w:val="28"/>
        </w:rPr>
        <w:t xml:space="preserve"> Наша речь – процесс общения, поэтому готовность или неготовность к обучению в школе во многом определяется уровнем его речевого развития. Ведь именно при помощи речи устной и письменной ребенку предстоит усвоить всю систему знаний. Чем лучше у него будет развита речь до поступления в школу, тем быстрее ученик овладеет чтением и письмом.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4C4000">
        <w:rPr>
          <w:color w:val="000000"/>
          <w:sz w:val="28"/>
          <w:szCs w:val="28"/>
        </w:rPr>
        <w:t>Ежегодно в начале и конце учебного года я проверяю уровень речевого развития детей. Вот результаты логопедического обследования в сентябре этого учебного года: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присутствовало на момент обследования 32 ребенка;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нарушено звукопроизношение у 24 (это 75%);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 xml:space="preserve">- посещают занятия на </w:t>
      </w:r>
      <w:proofErr w:type="gramStart"/>
      <w:r w:rsidRPr="004C4000">
        <w:rPr>
          <w:color w:val="000000"/>
          <w:sz w:val="28"/>
          <w:szCs w:val="28"/>
        </w:rPr>
        <w:t>нашем</w:t>
      </w:r>
      <w:proofErr w:type="gramEnd"/>
      <w:r w:rsidRPr="004C4000">
        <w:rPr>
          <w:color w:val="000000"/>
          <w:sz w:val="28"/>
          <w:szCs w:val="28"/>
        </w:rPr>
        <w:t xml:space="preserve"> </w:t>
      </w:r>
      <w:proofErr w:type="spellStart"/>
      <w:r w:rsidRPr="004C4000">
        <w:rPr>
          <w:color w:val="000000"/>
          <w:sz w:val="28"/>
          <w:szCs w:val="28"/>
        </w:rPr>
        <w:t>логопункте</w:t>
      </w:r>
      <w:proofErr w:type="spellEnd"/>
      <w:r w:rsidRPr="004C4000">
        <w:rPr>
          <w:color w:val="000000"/>
          <w:sz w:val="28"/>
          <w:szCs w:val="28"/>
        </w:rPr>
        <w:t xml:space="preserve"> 21 детей;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- 4 ребенка посещали ранее и звукопроизношение у них в норме.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Давайте определим: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4C4000">
        <w:rPr>
          <w:color w:val="000000"/>
          <w:sz w:val="28"/>
          <w:szCs w:val="28"/>
        </w:rPr>
        <w:t>• Что входит в понятие «речевая готовность к школе».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4C4000">
        <w:rPr>
          <w:color w:val="000000"/>
          <w:sz w:val="28"/>
          <w:szCs w:val="28"/>
        </w:rPr>
        <w:t>• Как могут отразиться несформированные знания и умения в области развития речи на усвоении таких предметов, как письмо и чтение.</w:t>
      </w:r>
    </w:p>
    <w:p w:rsidR="003C3B0F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4C4000">
        <w:rPr>
          <w:color w:val="000000"/>
          <w:sz w:val="28"/>
          <w:szCs w:val="28"/>
        </w:rPr>
        <w:t>• Как помочь школьникам с низкой речевой готовностью преодолеть трудности при обучении.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4C4000">
        <w:rPr>
          <w:color w:val="000000"/>
          <w:sz w:val="28"/>
          <w:szCs w:val="28"/>
        </w:rPr>
        <w:t xml:space="preserve"> Для успешного овладения чтением и письмом у детей до начала обучения в школе должны быть сформированы следующие компоненты речи: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b/>
          <w:bCs/>
          <w:i/>
          <w:iCs/>
          <w:color w:val="000000"/>
          <w:sz w:val="28"/>
          <w:szCs w:val="28"/>
        </w:rPr>
        <w:t>1. Дети должны уметь слушать и слышать других.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 xml:space="preserve">При </w:t>
      </w:r>
      <w:proofErr w:type="spellStart"/>
      <w:r w:rsidRPr="004C4000">
        <w:rPr>
          <w:color w:val="000000"/>
          <w:sz w:val="28"/>
          <w:szCs w:val="28"/>
        </w:rPr>
        <w:t>несформированности</w:t>
      </w:r>
      <w:proofErr w:type="spellEnd"/>
      <w:r w:rsidRPr="004C4000">
        <w:rPr>
          <w:color w:val="000000"/>
          <w:sz w:val="28"/>
          <w:szCs w:val="28"/>
        </w:rPr>
        <w:t xml:space="preserve"> данных умений, у ребят могут возникнуть трудности в усвоении материала, предъявляемого учителем устно.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b/>
          <w:bCs/>
          <w:i/>
          <w:iCs/>
          <w:color w:val="000000"/>
          <w:sz w:val="28"/>
          <w:szCs w:val="28"/>
        </w:rPr>
        <w:t>2. Звуковая сторона речи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моменту поступления в школу дети должны</w:t>
      </w:r>
      <w:r w:rsidRPr="004C4000">
        <w:rPr>
          <w:color w:val="000000"/>
          <w:sz w:val="28"/>
          <w:szCs w:val="28"/>
        </w:rPr>
        <w:t xml:space="preserve"> прави</w:t>
      </w:r>
      <w:r>
        <w:rPr>
          <w:color w:val="000000"/>
          <w:sz w:val="28"/>
          <w:szCs w:val="28"/>
        </w:rPr>
        <w:t>льно произносить все звуки речи.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4C4000">
        <w:rPr>
          <w:color w:val="000000"/>
          <w:sz w:val="28"/>
          <w:szCs w:val="28"/>
        </w:rPr>
        <w:t>Правильное произношение звуков речи и четкое различение звуков речи на слух, является необходимым условием для освоения письма.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четко и внятно произносить слова и фразы со сложной звуковой и слоговой наполняемостью (например: мотоциклист, регулировщик, космонавт, милиционер);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говорить громко или тихо, или даже шепотом, в зависимости от ситуации;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изменять темп речи с учетом содержания высказывания.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</w:t>
      </w:r>
      <w:r w:rsidRPr="004C4000">
        <w:rPr>
          <w:color w:val="000000"/>
          <w:sz w:val="28"/>
          <w:szCs w:val="28"/>
        </w:rPr>
        <w:t xml:space="preserve">  Нарушения в этой сфере приводят к отражению неправильного произношения на письме из-за опоры на неправильное проговаривание. Письмо является отражением устной речи.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</w:r>
      <w:proofErr w:type="spellStart"/>
      <w:r w:rsidRPr="004C4000">
        <w:rPr>
          <w:color w:val="000000"/>
          <w:sz w:val="28"/>
          <w:szCs w:val="28"/>
        </w:rPr>
        <w:t>суба</w:t>
      </w:r>
      <w:proofErr w:type="spellEnd"/>
      <w:r w:rsidRPr="004C4000">
        <w:rPr>
          <w:color w:val="000000"/>
          <w:sz w:val="28"/>
          <w:szCs w:val="28"/>
        </w:rPr>
        <w:t>», жук – «</w:t>
      </w:r>
      <w:proofErr w:type="spellStart"/>
      <w:r w:rsidRPr="004C4000">
        <w:rPr>
          <w:color w:val="000000"/>
          <w:sz w:val="28"/>
          <w:szCs w:val="28"/>
        </w:rPr>
        <w:t>зук</w:t>
      </w:r>
      <w:proofErr w:type="spellEnd"/>
      <w:r w:rsidRPr="004C4000">
        <w:rPr>
          <w:color w:val="000000"/>
          <w:sz w:val="28"/>
          <w:szCs w:val="28"/>
        </w:rPr>
        <w:t>», звезда – «</w:t>
      </w:r>
      <w:proofErr w:type="spellStart"/>
      <w:r w:rsidRPr="004C4000">
        <w:rPr>
          <w:color w:val="000000"/>
          <w:sz w:val="28"/>
          <w:szCs w:val="28"/>
        </w:rPr>
        <w:t>зведа</w:t>
      </w:r>
      <w:proofErr w:type="spellEnd"/>
      <w:r w:rsidRPr="004C4000">
        <w:rPr>
          <w:color w:val="000000"/>
          <w:sz w:val="28"/>
          <w:szCs w:val="28"/>
        </w:rPr>
        <w:t>», рыба – «</w:t>
      </w:r>
      <w:proofErr w:type="spellStart"/>
      <w:r w:rsidRPr="004C4000">
        <w:rPr>
          <w:color w:val="000000"/>
          <w:sz w:val="28"/>
          <w:szCs w:val="28"/>
        </w:rPr>
        <w:t>лыба</w:t>
      </w:r>
      <w:proofErr w:type="spellEnd"/>
      <w:r w:rsidRPr="004C4000">
        <w:rPr>
          <w:color w:val="000000"/>
          <w:sz w:val="28"/>
          <w:szCs w:val="28"/>
        </w:rPr>
        <w:t xml:space="preserve">»). 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b/>
          <w:bCs/>
          <w:i/>
          <w:iCs/>
          <w:color w:val="000000"/>
          <w:sz w:val="28"/>
          <w:szCs w:val="28"/>
        </w:rPr>
        <w:t>3. Функции языкового анализа.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lastRenderedPageBreak/>
        <w:t>Дети должны уметь: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делить предложения на слова;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делить слова на слоги;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уметь выделять все звуки в словах;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устанавливать последовательность звуков в слове.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4C4000">
        <w:rPr>
          <w:color w:val="000000"/>
          <w:sz w:val="28"/>
          <w:szCs w:val="28"/>
        </w:rPr>
        <w:t>Недоразвитие функций языкового анализа и синтеза проявляется на письме в искажении структуры слова и предложения. Наиболее характерны следующие ошибки: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слитное написание слов, особенно предлогов с другими словами; раздельное написание слов, особенно приставок и корней (в доме – «</w:t>
      </w:r>
      <w:proofErr w:type="spellStart"/>
      <w:r w:rsidRPr="004C4000">
        <w:rPr>
          <w:color w:val="000000"/>
          <w:sz w:val="28"/>
          <w:szCs w:val="28"/>
        </w:rPr>
        <w:t>вдоме</w:t>
      </w:r>
      <w:proofErr w:type="spellEnd"/>
      <w:r w:rsidRPr="004C4000">
        <w:rPr>
          <w:color w:val="000000"/>
          <w:sz w:val="28"/>
          <w:szCs w:val="28"/>
        </w:rPr>
        <w:t>», наступила – «</w:t>
      </w:r>
      <w:proofErr w:type="gramStart"/>
      <w:r w:rsidRPr="004C4000">
        <w:rPr>
          <w:color w:val="000000"/>
          <w:sz w:val="28"/>
          <w:szCs w:val="28"/>
        </w:rPr>
        <w:t>на</w:t>
      </w:r>
      <w:proofErr w:type="gramEnd"/>
      <w:r w:rsidRPr="004C4000">
        <w:rPr>
          <w:color w:val="000000"/>
          <w:sz w:val="28"/>
          <w:szCs w:val="28"/>
        </w:rPr>
        <w:t xml:space="preserve"> ступила»);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пропуски,  добавления слогов (велосипед – «</w:t>
      </w:r>
      <w:proofErr w:type="spellStart"/>
      <w:r w:rsidRPr="004C4000">
        <w:rPr>
          <w:color w:val="000000"/>
          <w:sz w:val="28"/>
          <w:szCs w:val="28"/>
        </w:rPr>
        <w:t>лисапед</w:t>
      </w:r>
      <w:proofErr w:type="spellEnd"/>
      <w:r w:rsidRPr="004C4000">
        <w:rPr>
          <w:color w:val="000000"/>
          <w:sz w:val="28"/>
          <w:szCs w:val="28"/>
        </w:rPr>
        <w:t>» или «</w:t>
      </w:r>
      <w:proofErr w:type="spellStart"/>
      <w:r w:rsidRPr="004C4000">
        <w:rPr>
          <w:color w:val="000000"/>
          <w:sz w:val="28"/>
          <w:szCs w:val="28"/>
        </w:rPr>
        <w:t>сипед</w:t>
      </w:r>
      <w:proofErr w:type="spellEnd"/>
      <w:r w:rsidRPr="004C4000">
        <w:rPr>
          <w:color w:val="000000"/>
          <w:sz w:val="28"/>
          <w:szCs w:val="28"/>
        </w:rPr>
        <w:t>»,  бабушка – «</w:t>
      </w:r>
      <w:proofErr w:type="spellStart"/>
      <w:r w:rsidRPr="004C4000">
        <w:rPr>
          <w:color w:val="000000"/>
          <w:sz w:val="28"/>
          <w:szCs w:val="28"/>
        </w:rPr>
        <w:t>бабабушка</w:t>
      </w:r>
      <w:proofErr w:type="spellEnd"/>
      <w:r w:rsidRPr="004C4000">
        <w:rPr>
          <w:color w:val="000000"/>
          <w:sz w:val="28"/>
          <w:szCs w:val="28"/>
        </w:rPr>
        <w:t>»);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пропуски согласных при их стечении; пропуски гласных, добавления букв (космонавт – «</w:t>
      </w:r>
      <w:proofErr w:type="spellStart"/>
      <w:r w:rsidRPr="004C4000">
        <w:rPr>
          <w:color w:val="000000"/>
          <w:sz w:val="28"/>
          <w:szCs w:val="28"/>
        </w:rPr>
        <w:t>касмамат</w:t>
      </w:r>
      <w:proofErr w:type="spellEnd"/>
      <w:r w:rsidRPr="004C4000">
        <w:rPr>
          <w:color w:val="000000"/>
          <w:sz w:val="28"/>
          <w:szCs w:val="28"/>
        </w:rPr>
        <w:t>», сне</w:t>
      </w:r>
      <w:proofErr w:type="gramStart"/>
      <w:r w:rsidRPr="004C4000">
        <w:rPr>
          <w:color w:val="000000"/>
          <w:sz w:val="28"/>
          <w:szCs w:val="28"/>
        </w:rPr>
        <w:t>г-</w:t>
      </w:r>
      <w:proofErr w:type="gramEnd"/>
      <w:r w:rsidRPr="004C4000">
        <w:rPr>
          <w:color w:val="000000"/>
          <w:sz w:val="28"/>
          <w:szCs w:val="28"/>
        </w:rPr>
        <w:t xml:space="preserve"> «</w:t>
      </w:r>
      <w:proofErr w:type="spellStart"/>
      <w:r w:rsidRPr="004C4000">
        <w:rPr>
          <w:color w:val="000000"/>
          <w:sz w:val="28"/>
          <w:szCs w:val="28"/>
        </w:rPr>
        <w:t>сег</w:t>
      </w:r>
      <w:proofErr w:type="spellEnd"/>
      <w:r w:rsidRPr="004C4000">
        <w:rPr>
          <w:color w:val="000000"/>
          <w:sz w:val="28"/>
          <w:szCs w:val="28"/>
        </w:rPr>
        <w:t>»,  трава – «</w:t>
      </w:r>
      <w:proofErr w:type="spellStart"/>
      <w:r w:rsidRPr="004C4000">
        <w:rPr>
          <w:color w:val="000000"/>
          <w:sz w:val="28"/>
          <w:szCs w:val="28"/>
        </w:rPr>
        <w:t>тарава</w:t>
      </w:r>
      <w:proofErr w:type="spellEnd"/>
      <w:r w:rsidRPr="004C4000">
        <w:rPr>
          <w:color w:val="000000"/>
          <w:sz w:val="28"/>
          <w:szCs w:val="28"/>
        </w:rPr>
        <w:t>»);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перестановки букв и слогов  (птица – «</w:t>
      </w:r>
      <w:proofErr w:type="spellStart"/>
      <w:r w:rsidRPr="004C4000">
        <w:rPr>
          <w:color w:val="000000"/>
          <w:sz w:val="28"/>
          <w:szCs w:val="28"/>
        </w:rPr>
        <w:t>типса</w:t>
      </w:r>
      <w:proofErr w:type="spellEnd"/>
      <w:r w:rsidRPr="004C4000">
        <w:rPr>
          <w:color w:val="000000"/>
          <w:sz w:val="28"/>
          <w:szCs w:val="28"/>
        </w:rPr>
        <w:t>», говорить – «</w:t>
      </w:r>
      <w:proofErr w:type="spellStart"/>
      <w:r w:rsidRPr="004C4000">
        <w:rPr>
          <w:color w:val="000000"/>
          <w:sz w:val="28"/>
          <w:szCs w:val="28"/>
        </w:rPr>
        <w:t>горовить</w:t>
      </w:r>
      <w:proofErr w:type="spellEnd"/>
      <w:r w:rsidRPr="004C4000">
        <w:rPr>
          <w:color w:val="000000"/>
          <w:sz w:val="28"/>
          <w:szCs w:val="28"/>
        </w:rPr>
        <w:t>»).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C3B0F" w:rsidRPr="004C4000" w:rsidRDefault="003C3B0F" w:rsidP="003C3B0F">
      <w:pPr>
        <w:pStyle w:val="af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b/>
          <w:i/>
          <w:color w:val="000000"/>
          <w:sz w:val="28"/>
          <w:szCs w:val="28"/>
        </w:rPr>
      </w:pPr>
      <w:r w:rsidRPr="004C4000">
        <w:rPr>
          <w:b/>
          <w:i/>
          <w:color w:val="000000"/>
          <w:sz w:val="28"/>
          <w:szCs w:val="28"/>
        </w:rPr>
        <w:t>Лексическая сторона речи (словарный запас).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Дети должны уметь: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точно подбирать слова;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ясно выражать свои мысли, связывая различные факты в единое целое;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уметь обобщать, классифицировать предметы;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употреблять сложные слова (например: длинноногий</w:t>
      </w:r>
      <w:r>
        <w:rPr>
          <w:color w:val="000000"/>
          <w:sz w:val="28"/>
          <w:szCs w:val="28"/>
        </w:rPr>
        <w:t>, регулировщик</w:t>
      </w:r>
      <w:r w:rsidRPr="004C4000">
        <w:rPr>
          <w:color w:val="000000"/>
          <w:sz w:val="28"/>
          <w:szCs w:val="28"/>
        </w:rPr>
        <w:t>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пользоваться эпитетами (например: чистое поле);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 xml:space="preserve">- подбирать антонимы (например: </w:t>
      </w:r>
      <w:proofErr w:type="spellStart"/>
      <w:r w:rsidRPr="004C4000">
        <w:rPr>
          <w:color w:val="000000"/>
          <w:sz w:val="28"/>
          <w:szCs w:val="28"/>
        </w:rPr>
        <w:t>широкий-узкий</w:t>
      </w:r>
      <w:proofErr w:type="spellEnd"/>
      <w:r w:rsidRPr="004C4000">
        <w:rPr>
          <w:color w:val="000000"/>
          <w:sz w:val="28"/>
          <w:szCs w:val="28"/>
        </w:rPr>
        <w:t>, медленн</w:t>
      </w:r>
      <w:proofErr w:type="gramStart"/>
      <w:r w:rsidRPr="004C4000">
        <w:rPr>
          <w:color w:val="000000"/>
          <w:sz w:val="28"/>
          <w:szCs w:val="28"/>
        </w:rPr>
        <w:t>о-</w:t>
      </w:r>
      <w:proofErr w:type="gramEnd"/>
      <w:r w:rsidRPr="004C4000">
        <w:rPr>
          <w:color w:val="000000"/>
          <w:sz w:val="28"/>
          <w:szCs w:val="28"/>
        </w:rPr>
        <w:t xml:space="preserve"> быстро);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подбирать синонимы (например: храбрый – смелый – отважный).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b/>
          <w:bCs/>
          <w:i/>
          <w:iCs/>
          <w:color w:val="000000"/>
          <w:sz w:val="28"/>
          <w:szCs w:val="28"/>
        </w:rPr>
        <w:t>5. Грамматическая сторона речи.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У детей должны быть сформированы навыки словоизменения и словообразования: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b/>
          <w:bCs/>
          <w:i/>
          <w:iCs/>
          <w:color w:val="000000"/>
          <w:sz w:val="28"/>
          <w:szCs w:val="28"/>
        </w:rPr>
        <w:t>а) Навыки словоизменения: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Дети должны уметь: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изменять существительные по падежам и числам (например: санки, на санках);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употреблять различные предлоги (в шкафу, на столе, под столом);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 xml:space="preserve">- согласовывать существительные с прилагательными в роде, числе, падеже (например: </w:t>
      </w:r>
      <w:proofErr w:type="spellStart"/>
      <w:r w:rsidRPr="004C4000">
        <w:rPr>
          <w:color w:val="000000"/>
          <w:sz w:val="28"/>
          <w:szCs w:val="28"/>
        </w:rPr>
        <w:t>голубое</w:t>
      </w:r>
      <w:proofErr w:type="spellEnd"/>
      <w:r w:rsidRPr="004C4000">
        <w:rPr>
          <w:color w:val="000000"/>
          <w:sz w:val="28"/>
          <w:szCs w:val="28"/>
        </w:rPr>
        <w:t xml:space="preserve"> полотенц</w:t>
      </w:r>
      <w:proofErr w:type="gramStart"/>
      <w:r w:rsidRPr="004C4000">
        <w:rPr>
          <w:color w:val="000000"/>
          <w:sz w:val="28"/>
          <w:szCs w:val="28"/>
        </w:rPr>
        <w:t>е-</w:t>
      </w:r>
      <w:proofErr w:type="gramEnd"/>
      <w:r w:rsidRPr="004C4000">
        <w:rPr>
          <w:color w:val="000000"/>
          <w:sz w:val="28"/>
          <w:szCs w:val="28"/>
        </w:rPr>
        <w:t xml:space="preserve"> </w:t>
      </w:r>
      <w:proofErr w:type="spellStart"/>
      <w:r w:rsidRPr="004C4000">
        <w:rPr>
          <w:color w:val="000000"/>
          <w:sz w:val="28"/>
          <w:szCs w:val="28"/>
        </w:rPr>
        <w:t>голубым</w:t>
      </w:r>
      <w:proofErr w:type="spellEnd"/>
      <w:r w:rsidRPr="004C4000">
        <w:rPr>
          <w:color w:val="000000"/>
          <w:sz w:val="28"/>
          <w:szCs w:val="28"/>
        </w:rPr>
        <w:t xml:space="preserve"> полотенцем, синяя </w:t>
      </w:r>
      <w:proofErr w:type="spellStart"/>
      <w:r w:rsidRPr="004C4000">
        <w:rPr>
          <w:color w:val="000000"/>
          <w:sz w:val="28"/>
          <w:szCs w:val="28"/>
        </w:rPr>
        <w:t>тетрадь-синей</w:t>
      </w:r>
      <w:proofErr w:type="spellEnd"/>
      <w:r w:rsidRPr="004C4000">
        <w:rPr>
          <w:color w:val="000000"/>
          <w:sz w:val="28"/>
          <w:szCs w:val="28"/>
        </w:rPr>
        <w:t xml:space="preserve"> тетради);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согласовывать существительные с числительными (например: один карандаш, два карандаша, пять карандашей);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4C4000">
        <w:rPr>
          <w:color w:val="000000"/>
          <w:sz w:val="28"/>
          <w:szCs w:val="28"/>
        </w:rPr>
        <w:t>- правильно употреблять глаголы (например: бегу, бежишь, бежит, бежим, бежал, побежит и т.п.).</w:t>
      </w:r>
      <w:proofErr w:type="gramEnd"/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 xml:space="preserve">В связи с недоразвитием грамматического строя речи наблюдаются </w:t>
      </w:r>
      <w:proofErr w:type="spellStart"/>
      <w:r w:rsidRPr="004C4000">
        <w:rPr>
          <w:color w:val="000000"/>
          <w:sz w:val="28"/>
          <w:szCs w:val="28"/>
        </w:rPr>
        <w:t>аграмматизмы</w:t>
      </w:r>
      <w:proofErr w:type="spellEnd"/>
      <w:r w:rsidRPr="004C4000">
        <w:rPr>
          <w:color w:val="000000"/>
          <w:sz w:val="28"/>
          <w:szCs w:val="28"/>
        </w:rPr>
        <w:t xml:space="preserve"> на письме и при чтении: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lastRenderedPageBreak/>
        <w:t>- ошибки в падежных окончаниях и при изменении числа существительных (у моря – «</w:t>
      </w:r>
      <w:proofErr w:type="gramStart"/>
      <w:r w:rsidRPr="004C4000">
        <w:rPr>
          <w:color w:val="000000"/>
          <w:sz w:val="28"/>
          <w:szCs w:val="28"/>
        </w:rPr>
        <w:t>у</w:t>
      </w:r>
      <w:proofErr w:type="gramEnd"/>
      <w:r w:rsidRPr="004C4000">
        <w:rPr>
          <w:color w:val="000000"/>
          <w:sz w:val="28"/>
          <w:szCs w:val="28"/>
        </w:rPr>
        <w:t xml:space="preserve"> </w:t>
      </w:r>
      <w:proofErr w:type="gramStart"/>
      <w:r w:rsidRPr="004C4000">
        <w:rPr>
          <w:color w:val="000000"/>
          <w:sz w:val="28"/>
          <w:szCs w:val="28"/>
        </w:rPr>
        <w:t>море</w:t>
      </w:r>
      <w:proofErr w:type="gramEnd"/>
      <w:r w:rsidRPr="004C4000">
        <w:rPr>
          <w:color w:val="000000"/>
          <w:sz w:val="28"/>
          <w:szCs w:val="28"/>
        </w:rPr>
        <w:t xml:space="preserve">», много деревьев – «много </w:t>
      </w:r>
      <w:proofErr w:type="spellStart"/>
      <w:r w:rsidRPr="004C4000">
        <w:rPr>
          <w:color w:val="000000"/>
          <w:sz w:val="28"/>
          <w:szCs w:val="28"/>
        </w:rPr>
        <w:t>деревов</w:t>
      </w:r>
      <w:proofErr w:type="spellEnd"/>
      <w:r w:rsidRPr="004C4000">
        <w:rPr>
          <w:color w:val="000000"/>
          <w:sz w:val="28"/>
          <w:szCs w:val="28"/>
        </w:rPr>
        <w:t xml:space="preserve">», на санках – «на </w:t>
      </w:r>
      <w:proofErr w:type="spellStart"/>
      <w:r w:rsidRPr="004C4000">
        <w:rPr>
          <w:color w:val="000000"/>
          <w:sz w:val="28"/>
          <w:szCs w:val="28"/>
        </w:rPr>
        <w:t>санков</w:t>
      </w:r>
      <w:proofErr w:type="spellEnd"/>
      <w:r w:rsidRPr="004C4000">
        <w:rPr>
          <w:color w:val="000000"/>
          <w:sz w:val="28"/>
          <w:szCs w:val="28"/>
        </w:rPr>
        <w:t>»);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пропуски, замены предлогов (над столом – «</w:t>
      </w:r>
      <w:proofErr w:type="gramStart"/>
      <w:r w:rsidRPr="004C4000">
        <w:rPr>
          <w:color w:val="000000"/>
          <w:sz w:val="28"/>
          <w:szCs w:val="28"/>
        </w:rPr>
        <w:t>на</w:t>
      </w:r>
      <w:proofErr w:type="gramEnd"/>
      <w:r w:rsidRPr="004C4000">
        <w:rPr>
          <w:color w:val="000000"/>
          <w:sz w:val="28"/>
          <w:szCs w:val="28"/>
        </w:rPr>
        <w:t xml:space="preserve"> </w:t>
      </w:r>
      <w:proofErr w:type="gramStart"/>
      <w:r w:rsidRPr="004C4000">
        <w:rPr>
          <w:color w:val="000000"/>
          <w:sz w:val="28"/>
          <w:szCs w:val="28"/>
        </w:rPr>
        <w:t>столом</w:t>
      </w:r>
      <w:proofErr w:type="gramEnd"/>
      <w:r w:rsidRPr="004C4000">
        <w:rPr>
          <w:color w:val="000000"/>
          <w:sz w:val="28"/>
          <w:szCs w:val="28"/>
        </w:rPr>
        <w:t>», пошли в лес – «пошли лес»);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 xml:space="preserve">- ошибки согласования (одна сова– </w:t>
      </w:r>
      <w:proofErr w:type="gramStart"/>
      <w:r w:rsidRPr="004C4000">
        <w:rPr>
          <w:color w:val="000000"/>
          <w:sz w:val="28"/>
          <w:szCs w:val="28"/>
        </w:rPr>
        <w:t>«о</w:t>
      </w:r>
      <w:proofErr w:type="gramEnd"/>
      <w:r w:rsidRPr="004C4000">
        <w:rPr>
          <w:color w:val="000000"/>
          <w:sz w:val="28"/>
          <w:szCs w:val="28"/>
        </w:rPr>
        <w:t xml:space="preserve">дин сова», «пять вишен – «пять вишнев», </w:t>
      </w:r>
      <w:proofErr w:type="spellStart"/>
      <w:r w:rsidRPr="004C4000">
        <w:rPr>
          <w:color w:val="000000"/>
          <w:sz w:val="28"/>
          <w:szCs w:val="28"/>
        </w:rPr>
        <w:t>голубое</w:t>
      </w:r>
      <w:proofErr w:type="spellEnd"/>
      <w:r w:rsidRPr="004C4000">
        <w:rPr>
          <w:color w:val="000000"/>
          <w:sz w:val="28"/>
          <w:szCs w:val="28"/>
        </w:rPr>
        <w:t xml:space="preserve"> полотенце – «</w:t>
      </w:r>
      <w:proofErr w:type="spellStart"/>
      <w:r w:rsidRPr="004C4000">
        <w:rPr>
          <w:color w:val="000000"/>
          <w:sz w:val="28"/>
          <w:szCs w:val="28"/>
        </w:rPr>
        <w:t>голубая</w:t>
      </w:r>
      <w:proofErr w:type="spellEnd"/>
      <w:r w:rsidRPr="004C4000">
        <w:rPr>
          <w:color w:val="000000"/>
          <w:sz w:val="28"/>
          <w:szCs w:val="28"/>
        </w:rPr>
        <w:t xml:space="preserve"> полотенце»).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b/>
          <w:bCs/>
          <w:i/>
          <w:iCs/>
          <w:color w:val="000000"/>
          <w:sz w:val="28"/>
          <w:szCs w:val="28"/>
        </w:rPr>
        <w:t>б) Навыки словообразования: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Дети должны уметь: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образовывать слова с помощью уменьшительно-ласкательных и увеличительных суффиксов (например: глаза – глазки – глазищи);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образовывать глаголы с помощью приставок (например: шел – вышел – перешел – обошел);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образовывать название детенышей животных;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 xml:space="preserve">- образовывать относительные и притяжательные прилагательные от существительных (например: малина – </w:t>
      </w:r>
      <w:proofErr w:type="gramStart"/>
      <w:r w:rsidRPr="004C4000">
        <w:rPr>
          <w:color w:val="000000"/>
          <w:sz w:val="28"/>
          <w:szCs w:val="28"/>
        </w:rPr>
        <w:t>малиновое</w:t>
      </w:r>
      <w:proofErr w:type="gramEnd"/>
      <w:r w:rsidRPr="004C4000">
        <w:rPr>
          <w:color w:val="000000"/>
          <w:sz w:val="28"/>
          <w:szCs w:val="28"/>
        </w:rPr>
        <w:t>, лиса – лисья).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b/>
          <w:bCs/>
          <w:i/>
          <w:iCs/>
          <w:color w:val="000000"/>
          <w:sz w:val="28"/>
          <w:szCs w:val="28"/>
        </w:rPr>
        <w:t>6. Связная речь.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4C4000">
        <w:rPr>
          <w:color w:val="000000"/>
          <w:sz w:val="28"/>
          <w:szCs w:val="28"/>
        </w:rPr>
        <w:t>Под связной речью принято понимать такие развернутые (то есть состоящие из нескольких или многих предложений) высказывания, которые позволяют человеку систематично и последовательно излагать свои мысли.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Дети должны уметь: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свободно общаться с взрослыми и сверстниками; - поддерживать разговор на темы, доступные возрасту;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рассказывать о пережитых событиях;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пересказывать содержание сказки, рассказа;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описывать окружающие предметы;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- раскрывать содержание картины, некоторых явлениях окружающей действительности.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4C4000">
        <w:rPr>
          <w:color w:val="000000"/>
          <w:sz w:val="28"/>
          <w:szCs w:val="28"/>
        </w:rPr>
        <w:t>Нарушение самостоятельной связной речи может выражаться в трудностях пересказа, в составлении рассказа, в написании сочинений и изложений. Таким образом, хорошо развитая речь первоклассника служит средством успешного обучения не только по письму и чтению, но по другим предметам в школе.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C4000">
        <w:rPr>
          <w:b/>
          <w:bCs/>
          <w:color w:val="000000"/>
          <w:sz w:val="28"/>
          <w:szCs w:val="28"/>
        </w:rPr>
        <w:t>Советы логопеда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1. Не старайтесь ускорить ход естественного речевого развития ребенка. Не перегружайте его речевыми занятиями. Игры, упражнения, речевой материал должны соответствовать возрасту.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2. При общении с ребенком следите за своей речью. Говорите с ним, не торопясь. Звуки и слова произносите четко и ясно, непонятные слова, обороты, встречающиеся в тексте, непременно объясните.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3. Не подделывайтесь под детскую речь, не злоупотребляйте уменьшительно-ласкательными суффиксами - все это тормозит речевое развитие.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lastRenderedPageBreak/>
        <w:t>4. Своевременно устраняйте недостаток речи ребенка, стремясь указать неточности и ошибки, встречающиеся в его речи, будьте осторожны, ни в коем случае не смейтесь над малышом, самое лучшее - тактично поправить то или иное слово, если ребенок торопится высказать свои мысли или говорит тихо, напомните ему: «Говорить надо внятно, четко, не спеша».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 xml:space="preserve">5. Не оставляйте без ответа вопросы ребенка. И не забудьте проверить,  понятен ли ему ваш ответ.  </w:t>
      </w: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C3B0F" w:rsidRPr="004C4000" w:rsidRDefault="003C3B0F" w:rsidP="003C3B0F">
      <w:pPr>
        <w:pStyle w:val="af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4000">
        <w:rPr>
          <w:color w:val="000000"/>
          <w:sz w:val="28"/>
          <w:szCs w:val="28"/>
        </w:rPr>
        <w:t>Итак, вооруженные всеми этими знаниями, вы легче осилите дорогу к школе. Однако помните: самое главное для первоклашки – не умения и навыки, а уверенность в своих силах и в родительской поддержке, что бы ни происходило в школе. Удачи!</w:t>
      </w:r>
    </w:p>
    <w:p w:rsidR="003C3B0F" w:rsidRDefault="003C3B0F" w:rsidP="003C3B0F"/>
    <w:p w:rsidR="003C3B0F" w:rsidRPr="003C3B0F" w:rsidRDefault="003C3B0F" w:rsidP="001A3A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C3B0F" w:rsidRPr="003C3B0F" w:rsidSect="0061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2932"/>
    <w:multiLevelType w:val="hybridMultilevel"/>
    <w:tmpl w:val="4AB098FA"/>
    <w:lvl w:ilvl="0" w:tplc="245ADB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ECCB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9E05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68E4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5E47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C62D2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98E2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9644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8A3B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D80D89"/>
    <w:multiLevelType w:val="hybridMultilevel"/>
    <w:tmpl w:val="06AC47F8"/>
    <w:lvl w:ilvl="0" w:tplc="4A82EE9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56A9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40508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44A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20F6C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005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E88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2EDE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861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AA77BE"/>
    <w:multiLevelType w:val="multilevel"/>
    <w:tmpl w:val="FBA6CD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F3002D"/>
    <w:multiLevelType w:val="hybridMultilevel"/>
    <w:tmpl w:val="75DE21DA"/>
    <w:lvl w:ilvl="0" w:tplc="84C4F4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A8B6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A6CC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0E91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6CEA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B80A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BC4F3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78D3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88588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8903D8"/>
    <w:multiLevelType w:val="hybridMultilevel"/>
    <w:tmpl w:val="6B1A394C"/>
    <w:lvl w:ilvl="0" w:tplc="6CAEAB3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867B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F60E2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28B3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3A1C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2A32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8293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60F9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D68B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012B7C"/>
    <w:multiLevelType w:val="hybridMultilevel"/>
    <w:tmpl w:val="EA402D8A"/>
    <w:lvl w:ilvl="0" w:tplc="84C4F4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B24B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58769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C0BB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E292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DA6C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6091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F06C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7264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DE8"/>
    <w:rsid w:val="00125DE8"/>
    <w:rsid w:val="001A3ACD"/>
    <w:rsid w:val="001C7D36"/>
    <w:rsid w:val="002C133D"/>
    <w:rsid w:val="003C3B0F"/>
    <w:rsid w:val="003E4BF2"/>
    <w:rsid w:val="00530366"/>
    <w:rsid w:val="006168AC"/>
    <w:rsid w:val="006F3060"/>
    <w:rsid w:val="00904CA9"/>
    <w:rsid w:val="00A9439A"/>
    <w:rsid w:val="00DC0AF3"/>
    <w:rsid w:val="00DF2C60"/>
    <w:rsid w:val="00E52C9A"/>
    <w:rsid w:val="00F85592"/>
    <w:rsid w:val="00FA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F2"/>
  </w:style>
  <w:style w:type="paragraph" w:styleId="1">
    <w:name w:val="heading 1"/>
    <w:basedOn w:val="a"/>
    <w:next w:val="a"/>
    <w:link w:val="10"/>
    <w:uiPriority w:val="9"/>
    <w:qFormat/>
    <w:rsid w:val="003E4BF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BF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BF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BF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BF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BF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BF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BF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BF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BF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4BF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4BF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E4BF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E4BF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E4BF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E4BF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E4BF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E4BF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E4BF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E4BF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E4BF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E4BF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E4BF2"/>
    <w:rPr>
      <w:b/>
      <w:bCs/>
    </w:rPr>
  </w:style>
  <w:style w:type="character" w:styleId="a8">
    <w:name w:val="Emphasis"/>
    <w:uiPriority w:val="20"/>
    <w:qFormat/>
    <w:rsid w:val="003E4BF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E4BF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E4B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4BF2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E4BF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E4BF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E4BF2"/>
    <w:rPr>
      <w:b/>
      <w:bCs/>
      <w:i/>
      <w:iCs/>
    </w:rPr>
  </w:style>
  <w:style w:type="character" w:styleId="ad">
    <w:name w:val="Subtle Emphasis"/>
    <w:uiPriority w:val="19"/>
    <w:qFormat/>
    <w:rsid w:val="003E4BF2"/>
    <w:rPr>
      <w:i/>
      <w:iCs/>
    </w:rPr>
  </w:style>
  <w:style w:type="character" w:styleId="ae">
    <w:name w:val="Intense Emphasis"/>
    <w:uiPriority w:val="21"/>
    <w:qFormat/>
    <w:rsid w:val="003E4BF2"/>
    <w:rPr>
      <w:b/>
      <w:bCs/>
    </w:rPr>
  </w:style>
  <w:style w:type="character" w:styleId="af">
    <w:name w:val="Subtle Reference"/>
    <w:uiPriority w:val="31"/>
    <w:qFormat/>
    <w:rsid w:val="003E4BF2"/>
    <w:rPr>
      <w:smallCaps/>
    </w:rPr>
  </w:style>
  <w:style w:type="character" w:styleId="af0">
    <w:name w:val="Intense Reference"/>
    <w:uiPriority w:val="32"/>
    <w:qFormat/>
    <w:rsid w:val="003E4BF2"/>
    <w:rPr>
      <w:smallCaps/>
      <w:spacing w:val="5"/>
      <w:u w:val="single"/>
    </w:rPr>
  </w:style>
  <w:style w:type="character" w:styleId="af1">
    <w:name w:val="Book Title"/>
    <w:uiPriority w:val="33"/>
    <w:qFormat/>
    <w:rsid w:val="003E4BF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E4BF2"/>
    <w:pPr>
      <w:outlineLvl w:val="9"/>
    </w:pPr>
  </w:style>
  <w:style w:type="paragraph" w:styleId="af3">
    <w:name w:val="Normal (Web)"/>
    <w:basedOn w:val="a"/>
    <w:uiPriority w:val="99"/>
    <w:semiHidden/>
    <w:unhideWhenUsed/>
    <w:rsid w:val="0012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41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4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21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1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11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28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51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07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12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18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4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4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41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4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36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54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51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2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7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72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0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17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73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4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6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63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28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0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2EA3E-6DF8-426D-935B-876C560BA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2019-11-07T07:20:00Z</dcterms:created>
  <dcterms:modified xsi:type="dcterms:W3CDTF">2019-11-08T12:22:00Z</dcterms:modified>
</cp:coreProperties>
</file>